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FD0" w:rsidRPr="00DE272B" w:rsidP="00306714">
      <w:pPr>
        <w:keepNext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DE272B" w:rsidR="0047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190</w:t>
      </w:r>
      <w:r w:rsidRPr="00DE2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E272B" w:rsidR="00915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DE272B" w:rsidR="00633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E2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DE272B" w:rsidR="0047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</w:p>
    <w:p w:rsidR="007C6FD0" w:rsidRPr="00DE272B" w:rsidP="003067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7C6FD0" w:rsidRPr="00DE272B" w:rsidP="00306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7C6FD0" w:rsidRPr="00DE272B" w:rsidP="0030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февраля 2026 года                                                         </w:t>
      </w:r>
      <w:r w:rsidRPr="00DE272B" w:rsidR="00306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E272B" w:rsidR="0091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E272B" w:rsidR="0059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E272B" w:rsid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7C6FD0" w:rsidRPr="00DE272B" w:rsidP="0030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272B" w:rsidP="00306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района Ханты-Мансийского автономного</w:t>
      </w:r>
      <w:r w:rsidRPr="00DE272B" w:rsidR="006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округа– Югры Т.П. Постовалова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(ХМАО-Югра, г. Нефтеюганск, 1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30), рассмотрев в открытом судебном заседании дело об административном правонарушении в отношении:</w:t>
      </w:r>
    </w:p>
    <w:p w:rsidR="00FF4E4F" w:rsidRPr="00DE272B" w:rsidP="00306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72B">
        <w:rPr>
          <w:rFonts w:ascii="Times New Roman" w:hAnsi="Times New Roman" w:cs="Times New Roman"/>
          <w:sz w:val="24"/>
          <w:szCs w:val="24"/>
        </w:rPr>
        <w:t xml:space="preserve">Бондарь </w:t>
      </w:r>
      <w:r w:rsidRPr="00DE272B" w:rsidR="00DE272B">
        <w:rPr>
          <w:rFonts w:ascii="Times New Roman" w:hAnsi="Times New Roman" w:cs="Times New Roman"/>
          <w:sz w:val="24"/>
          <w:szCs w:val="24"/>
        </w:rPr>
        <w:t>Д.А.</w:t>
      </w:r>
      <w:r w:rsidRPr="00DE272B">
        <w:rPr>
          <w:rFonts w:ascii="Times New Roman" w:hAnsi="Times New Roman" w:cs="Times New Roman"/>
          <w:sz w:val="24"/>
          <w:szCs w:val="24"/>
        </w:rPr>
        <w:t xml:space="preserve">, </w:t>
      </w:r>
      <w:r w:rsidRPr="00DE272B" w:rsidR="00DE272B">
        <w:rPr>
          <w:sz w:val="24"/>
          <w:szCs w:val="24"/>
        </w:rPr>
        <w:t>***</w:t>
      </w:r>
      <w:r w:rsidRPr="00DE272B" w:rsidR="00DE272B">
        <w:rPr>
          <w:sz w:val="24"/>
          <w:szCs w:val="24"/>
        </w:rPr>
        <w:t xml:space="preserve"> </w:t>
      </w:r>
      <w:r w:rsidRPr="00DE272B">
        <w:rPr>
          <w:rFonts w:ascii="Times New Roman" w:hAnsi="Times New Roman" w:cs="Times New Roman"/>
          <w:sz w:val="24"/>
          <w:szCs w:val="24"/>
        </w:rPr>
        <w:t>го</w:t>
      </w:r>
      <w:r w:rsidRPr="00DE272B">
        <w:rPr>
          <w:rFonts w:ascii="Times New Roman" w:hAnsi="Times New Roman" w:cs="Times New Roman"/>
          <w:sz w:val="24"/>
          <w:szCs w:val="24"/>
        </w:rPr>
        <w:t xml:space="preserve">да рождения, уроженца </w:t>
      </w:r>
      <w:r w:rsidRPr="00DE272B" w:rsidR="00DE272B">
        <w:rPr>
          <w:sz w:val="24"/>
          <w:szCs w:val="24"/>
        </w:rPr>
        <w:t>***</w:t>
      </w:r>
      <w:r w:rsidRPr="00DE272B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DE272B" w:rsidR="00DE272B">
        <w:rPr>
          <w:sz w:val="24"/>
          <w:szCs w:val="24"/>
        </w:rPr>
        <w:t>***</w:t>
      </w:r>
      <w:r w:rsidRPr="00DE272B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DE272B" w:rsidR="00DE272B">
        <w:rPr>
          <w:sz w:val="24"/>
          <w:szCs w:val="24"/>
        </w:rPr>
        <w:t>***</w:t>
      </w:r>
      <w:r w:rsidRPr="00DE272B">
        <w:rPr>
          <w:rFonts w:ascii="Times New Roman" w:hAnsi="Times New Roman" w:cs="Times New Roman"/>
          <w:sz w:val="24"/>
          <w:szCs w:val="24"/>
        </w:rPr>
        <w:t>,</w:t>
      </w:r>
    </w:p>
    <w:p w:rsidR="007C6FD0" w:rsidRPr="00DE272B" w:rsidP="003067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4 ст.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12.7 Кодекса Российской Федерации об административных правонарушениях,</w:t>
      </w:r>
    </w:p>
    <w:p w:rsidR="00835FA8" w:rsidRPr="00DE272B" w:rsidP="003067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272B" w:rsidP="003067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35FA8" w:rsidRPr="00DE272B" w:rsidP="0030671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652" w:rsidRPr="00DE272B" w:rsidP="0030671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10.01.2026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E272B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Pr="00DE272B" w:rsidR="00E7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DE272B" w:rsidR="00E7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DE272B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695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Нефтеюганск, 15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стр. 9</w:t>
      </w:r>
      <w:r w:rsidRPr="00DE272B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272B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управлял транспортным средством 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1C7F58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DE272B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управления транспортным</w:t>
      </w:r>
      <w:r w:rsidRPr="00DE272B" w:rsidR="003325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DE272B" w:rsidR="00332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r w:rsidRPr="00DE272B" w:rsidR="003C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правонарушение совершено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272B" w:rsidR="0053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овторно </w:t>
      </w:r>
      <w:r w:rsidRPr="00DE272B" w:rsidR="0013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2 ст. 12.7 КоАП РФ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135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19.06.2025</w:t>
      </w:r>
      <w:r w:rsidRPr="00DE272B" w:rsidR="00401A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вступило в законную силу 01.07.2025. В действиях Бондарь Д.А. не содержится признаков уголовно-наказуемого деяния</w:t>
      </w:r>
      <w:r w:rsidRPr="00DE272B" w:rsidR="005367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272B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Pr="00DE272B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нарушил п. 2.1.1 </w:t>
      </w:r>
      <w:r w:rsidRPr="00DE272B" w:rsidR="001175A2">
        <w:rPr>
          <w:rFonts w:ascii="Times New Roman" w:hAnsi="Times New Roman" w:cs="Times New Roman"/>
          <w:sz w:val="24"/>
          <w:szCs w:val="24"/>
          <w:lang w:bidi="ru-RU"/>
        </w:rPr>
        <w:t>Правил дорожного движения РФ, утвержденных постановлением Правительства Российской Федерации от 23.10.1993 года № 1090.</w:t>
      </w:r>
    </w:p>
    <w:p w:rsidR="00E033FF" w:rsidRPr="00DE272B" w:rsidP="0030671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72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E272B" w:rsidR="00855FB4">
        <w:rPr>
          <w:rFonts w:ascii="Times New Roman" w:hAnsi="Times New Roman" w:cs="Times New Roman"/>
          <w:sz w:val="24"/>
          <w:szCs w:val="24"/>
        </w:rPr>
        <w:t>Бондарь Д.А.</w:t>
      </w:r>
      <w:r w:rsidRPr="00DE272B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 в полном объеме,</w:t>
      </w:r>
      <w:r w:rsidRPr="00DE272B" w:rsidR="00D63D28">
        <w:rPr>
          <w:rFonts w:ascii="Times New Roman" w:hAnsi="Times New Roman" w:cs="Times New Roman"/>
          <w:sz w:val="24"/>
          <w:szCs w:val="24"/>
        </w:rPr>
        <w:t xml:space="preserve"> раскаялся, принес свои извинения,</w:t>
      </w:r>
      <w:r w:rsidRPr="00DE272B">
        <w:rPr>
          <w:rFonts w:ascii="Times New Roman" w:hAnsi="Times New Roman" w:cs="Times New Roman"/>
          <w:sz w:val="24"/>
          <w:szCs w:val="24"/>
        </w:rPr>
        <w:t xml:space="preserve"> просил назначить наказание в виде штрафа.</w:t>
      </w:r>
    </w:p>
    <w:p w:rsidR="007C6FD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Суд, исследовав материалы дела, считает, что вина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подтверждается полученными с соблюдением требований Кодекса об административных правонарушениях доказательствами:</w:t>
      </w:r>
    </w:p>
    <w:p w:rsidR="00F81DEF" w:rsidRPr="00DE272B" w:rsidP="00306714">
      <w:pPr>
        <w:pStyle w:val="BodyTextIndent"/>
        <w:ind w:firstLine="567"/>
        <w:jc w:val="both"/>
        <w:rPr>
          <w:sz w:val="24"/>
          <w:szCs w:val="24"/>
        </w:rPr>
      </w:pPr>
      <w:r w:rsidRPr="00DE272B">
        <w:rPr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DE272B" w:rsidR="00DE272B">
        <w:rPr>
          <w:sz w:val="24"/>
          <w:szCs w:val="24"/>
          <w:lang w:eastAsia="ru-RU"/>
        </w:rPr>
        <w:t>***</w:t>
      </w:r>
      <w:r w:rsidRPr="00DE272B" w:rsidR="00DE272B">
        <w:rPr>
          <w:sz w:val="24"/>
          <w:szCs w:val="24"/>
          <w:lang w:eastAsia="ru-RU"/>
        </w:rPr>
        <w:t xml:space="preserve"> </w:t>
      </w:r>
      <w:r w:rsidRPr="00DE272B">
        <w:rPr>
          <w:sz w:val="24"/>
          <w:szCs w:val="24"/>
          <w:lang w:eastAsia="ru-RU"/>
        </w:rPr>
        <w:t xml:space="preserve">от </w:t>
      </w:r>
      <w:r w:rsidRPr="00DE272B" w:rsidR="00442CD7">
        <w:rPr>
          <w:sz w:val="24"/>
          <w:szCs w:val="24"/>
          <w:lang w:eastAsia="ru-RU"/>
        </w:rPr>
        <w:t>05</w:t>
      </w:r>
      <w:r w:rsidRPr="00DE272B" w:rsidR="00855FB4">
        <w:rPr>
          <w:sz w:val="24"/>
          <w:szCs w:val="24"/>
          <w:lang w:eastAsia="ru-RU"/>
        </w:rPr>
        <w:t>.</w:t>
      </w:r>
      <w:r w:rsidRPr="00DE272B" w:rsidR="00442CD7">
        <w:rPr>
          <w:sz w:val="24"/>
          <w:szCs w:val="24"/>
          <w:lang w:eastAsia="ru-RU"/>
        </w:rPr>
        <w:t>02</w:t>
      </w:r>
      <w:r w:rsidRPr="00DE272B" w:rsidR="00855FB4">
        <w:rPr>
          <w:sz w:val="24"/>
          <w:szCs w:val="24"/>
          <w:lang w:eastAsia="ru-RU"/>
        </w:rPr>
        <w:t>.2026</w:t>
      </w:r>
      <w:r w:rsidRPr="00DE272B">
        <w:rPr>
          <w:sz w:val="24"/>
          <w:szCs w:val="24"/>
          <w:lang w:eastAsia="ru-RU"/>
        </w:rPr>
        <w:t xml:space="preserve">, согласно которому </w:t>
      </w:r>
      <w:r w:rsidRPr="00DE272B" w:rsidR="00442CD7">
        <w:rPr>
          <w:sz w:val="24"/>
          <w:szCs w:val="24"/>
          <w:lang w:eastAsia="ru-RU"/>
        </w:rPr>
        <w:t xml:space="preserve">10.01.2026 в 10 час. 38 мин. по адресу: г. Нефтеюганск, 15 </w:t>
      </w:r>
      <w:r w:rsidRPr="00DE272B" w:rsidR="00442CD7">
        <w:rPr>
          <w:sz w:val="24"/>
          <w:szCs w:val="24"/>
          <w:lang w:eastAsia="ru-RU"/>
        </w:rPr>
        <w:t>мкр.,</w:t>
      </w:r>
      <w:r w:rsidRPr="00DE272B" w:rsidR="00442CD7">
        <w:rPr>
          <w:sz w:val="24"/>
          <w:szCs w:val="24"/>
          <w:lang w:eastAsia="ru-RU"/>
        </w:rPr>
        <w:t xml:space="preserve"> около стр. 9 Бондарь Д.А., управлял транспортным средством </w:t>
      </w:r>
      <w:r w:rsidRPr="00DE272B" w:rsidR="00DE272B">
        <w:rPr>
          <w:sz w:val="24"/>
          <w:szCs w:val="24"/>
          <w:lang w:eastAsia="ru-RU"/>
        </w:rPr>
        <w:t>***</w:t>
      </w:r>
      <w:r w:rsidRPr="00DE272B" w:rsidR="00442CD7">
        <w:rPr>
          <w:sz w:val="24"/>
          <w:szCs w:val="24"/>
          <w:lang w:eastAsia="ru-RU"/>
        </w:rPr>
        <w:t xml:space="preserve"> г/н </w:t>
      </w:r>
      <w:r w:rsidRPr="00DE272B" w:rsidR="00DE272B">
        <w:rPr>
          <w:sz w:val="24"/>
          <w:szCs w:val="24"/>
          <w:lang w:eastAsia="ru-RU"/>
        </w:rPr>
        <w:t>***</w:t>
      </w:r>
      <w:r w:rsidRPr="00DE272B" w:rsidR="00442CD7">
        <w:rPr>
          <w:sz w:val="24"/>
          <w:szCs w:val="24"/>
          <w:lang w:eastAsia="ru-RU"/>
        </w:rPr>
        <w:t xml:space="preserve">, будучи лишенным права управления транспортными средствами. При этом данное правонарушение совершено повторно по ч. 2 ст. 12.7 КоАП РФ по постановлению </w:t>
      </w:r>
      <w:r w:rsidRPr="00DE272B" w:rsidR="00DE272B">
        <w:rPr>
          <w:sz w:val="24"/>
          <w:szCs w:val="24"/>
          <w:lang w:eastAsia="ru-RU"/>
        </w:rPr>
        <w:t>***</w:t>
      </w:r>
      <w:r w:rsidRPr="00DE272B" w:rsidR="00DE272B">
        <w:rPr>
          <w:sz w:val="24"/>
          <w:szCs w:val="24"/>
          <w:lang w:eastAsia="ru-RU"/>
        </w:rPr>
        <w:t xml:space="preserve"> </w:t>
      </w:r>
      <w:r w:rsidRPr="00DE272B" w:rsidR="00442CD7">
        <w:rPr>
          <w:sz w:val="24"/>
          <w:szCs w:val="24"/>
          <w:lang w:eastAsia="ru-RU"/>
        </w:rPr>
        <w:t>от 19.06.2025, вступило в законную силу 01.07.2025. В действиях Бондарь Д.А. не содержится признаков уголовно-наказуемого деяния</w:t>
      </w:r>
      <w:r w:rsidRPr="00DE272B" w:rsidR="00442CD7">
        <w:rPr>
          <w:sz w:val="24"/>
          <w:szCs w:val="24"/>
        </w:rPr>
        <w:t xml:space="preserve">. </w:t>
      </w:r>
      <w:r w:rsidRPr="00DE272B" w:rsidR="00633652">
        <w:rPr>
          <w:sz w:val="24"/>
          <w:szCs w:val="24"/>
        </w:rPr>
        <w:t xml:space="preserve">При составлении протокола </w:t>
      </w:r>
      <w:r w:rsidRPr="00DE272B" w:rsidR="00855FB4">
        <w:rPr>
          <w:sz w:val="24"/>
          <w:szCs w:val="24"/>
        </w:rPr>
        <w:t>Бондарь Д.А.</w:t>
      </w:r>
      <w:r w:rsidRPr="00DE272B" w:rsidR="00633652">
        <w:rPr>
          <w:sz w:val="24"/>
          <w:szCs w:val="24"/>
        </w:rPr>
        <w:t xml:space="preserve"> бы</w:t>
      </w:r>
      <w:r w:rsidRPr="00DE272B" w:rsidR="00633652">
        <w:rPr>
          <w:bCs/>
          <w:sz w:val="24"/>
          <w:szCs w:val="24"/>
        </w:rPr>
        <w:t xml:space="preserve">ли </w:t>
      </w:r>
      <w:r w:rsidRPr="00DE272B" w:rsidR="00633652">
        <w:rPr>
          <w:sz w:val="24"/>
          <w:szCs w:val="24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DE272B" w:rsidR="00855FB4">
        <w:rPr>
          <w:sz w:val="24"/>
          <w:szCs w:val="24"/>
        </w:rPr>
        <w:t>Бондарь Д.А.</w:t>
      </w:r>
      <w:r w:rsidRPr="00DE272B" w:rsidR="00633652">
        <w:rPr>
          <w:sz w:val="24"/>
          <w:szCs w:val="24"/>
        </w:rPr>
        <w:t xml:space="preserve"> лично расписался, замечаний к протоколу не имел;</w:t>
      </w:r>
    </w:p>
    <w:p w:rsidR="0088142B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постановления мир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судьи судебного участка № 5 Нефтеюганского судебного района ХМАО-Югры №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03.12.2024, из которой следует, что Бондарь Д.А. признан виновным в совершении административного правонарушения по ч. 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ему назначено наказ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в виде 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управления транспортными средствами на 1 год. Постановление вступило в законную силу 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DE272B" w:rsidR="00AB436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EE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постановления мирового судьи судебного участка № 6 Нефтеюганского судебного района ХМАО-Югры №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19.06.2025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Бондарь Д.А. признан виновным в совершении административного правонарушения по ч. 2 ст. 12.7 КоАП РФ и ему назначено наказание в виде административного штрафа в размере 30 000 руб. Постановление вступило в законную силу </w:t>
      </w:r>
      <w:r w:rsidRPr="00DE272B" w:rsidR="004949A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272B" w:rsidR="004949A7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EE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 инспектора ОИАЗ и ПБДД ОГИБДД ОМВД России по г. Нефтеюганску, из которой следует,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10.01.2026 в 10 час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 мин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15 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мкр.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стр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9, г. Нефтеюганска, водитель Бондарь 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Д.А.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управлял транспортным средством </w:t>
      </w:r>
      <w:r w:rsidRPr="00DE272B" w:rsid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 w:rsid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лишённым права управления. Данное правонарушение совершил повторно.</w:t>
      </w:r>
      <w:r w:rsidRPr="00DE272B" w:rsidR="00142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Бондарь Д.А. был лишен</w:t>
      </w:r>
      <w:r w:rsidRPr="00DE272B" w:rsidR="0078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управления транспортными средствами за правонарушение,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предусмотренное ч. 2 ст. 1</w:t>
      </w:r>
      <w:r w:rsidRPr="00DE272B" w:rsidR="0078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 КоАП РФ, сроком на 1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на основании постановления </w:t>
      </w:r>
      <w:r w:rsidRPr="00DE272B" w:rsidR="0078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ирового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судьи судебного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 № 5 Нефтеюганского судебного района от 03.12.2024 (постановление вступило в законную силу 21.01.2025).</w:t>
      </w:r>
    </w:p>
    <w:p w:rsidR="00035AEE" w:rsidRPr="00DE272B" w:rsidP="0030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05.02.2026 Бондарь Д.А. подал заявление об утере водительского удостоверения ОГИБДД ОМВД России по г. Нефтеюганску.</w:t>
      </w:r>
    </w:p>
    <w:p w:rsidR="00035AEE" w:rsidRPr="00DE272B" w:rsidP="0030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лишения права управления транспортными средствами исчисляется с момента сдачи водительского удостоверения с 05.02.2026 и окончание срока лишения права управления транспортными средствами 05.02.2027.</w:t>
      </w:r>
    </w:p>
    <w:p w:rsidR="00893AD9" w:rsidRPr="00DE272B" w:rsidP="0030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18.06.2025 сотрудниками ОБ ДПС ГИБДД УМВД России по ХМАО-Югре было остановлено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т/с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управлением Бондарь Д.А., который управлял транспортным средством, будучи лишенным права управления и выне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правонарушении</w:t>
      </w:r>
      <w:r w:rsidRPr="00DE272B" w:rsidR="000C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предусмотренном ч.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ст.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12.7 КоАП РФ.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36E" w:rsidRPr="00DE272B" w:rsidP="0030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постановления </w:t>
      </w:r>
      <w:r w:rsidRPr="00DE272B" w:rsidR="000C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ирового судьи судебного участка № 6 Нефтеюганского судебного района от 19.06.2025 (постановление вступ</w:t>
      </w:r>
      <w:r w:rsidRPr="00DE272B" w:rsidR="000C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 в законную силу 01.07.2025)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</w:t>
      </w:r>
      <w:r w:rsidRPr="00DE272B" w:rsidR="000C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Д.А. вынесено наказание в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 штрафа в размере 30 000 (тридцати тысяч) рублей. Согласно базы ФИС ГИБДД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272B" w:rsidR="000C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исполнено;</w:t>
      </w:r>
    </w:p>
    <w:p w:rsidR="001825A8" w:rsidRPr="00DE272B" w:rsidP="00306714">
      <w:pPr>
        <w:pStyle w:val="BodyTextIndent"/>
        <w:ind w:firstLine="567"/>
        <w:jc w:val="both"/>
        <w:rPr>
          <w:sz w:val="24"/>
          <w:szCs w:val="24"/>
        </w:rPr>
      </w:pPr>
      <w:r w:rsidRPr="00DE272B">
        <w:rPr>
          <w:sz w:val="24"/>
          <w:szCs w:val="24"/>
        </w:rPr>
        <w:t>- карточкой операции с ВУ;</w:t>
      </w:r>
    </w:p>
    <w:p w:rsidR="001825A8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  <w:lang w:eastAsia="ru-RU"/>
        </w:rPr>
        <w:t>- сведениями о привлечении Бондарь Д.А. к административной ответственности;</w:t>
      </w:r>
    </w:p>
    <w:p w:rsidR="00AE0B3A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  <w:lang w:eastAsia="ru-RU"/>
        </w:rPr>
        <w:t xml:space="preserve">- рапортом ИДПС ОВ ДПС ГИБДД ОМВД России по г. Нефтеюганску от </w:t>
      </w:r>
      <w:r w:rsidRPr="00DE272B">
        <w:rPr>
          <w:rFonts w:ascii="Times New Roman" w:hAnsi="Times New Roman" w:cs="Times New Roman"/>
          <w:sz w:val="24"/>
          <w:szCs w:val="24"/>
          <w:lang w:eastAsia="ru-RU"/>
        </w:rPr>
        <w:t>05.02.2026 в котором изложены обстоятельства выявл</w:t>
      </w:r>
      <w:r w:rsidRPr="00DE272B" w:rsidR="00141479">
        <w:rPr>
          <w:rFonts w:ascii="Times New Roman" w:hAnsi="Times New Roman" w:cs="Times New Roman"/>
          <w:sz w:val="24"/>
          <w:szCs w:val="24"/>
          <w:lang w:eastAsia="ru-RU"/>
        </w:rPr>
        <w:t>енного правонарушения.</w:t>
      </w:r>
    </w:p>
    <w:p w:rsidR="0072073B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  <w:lang w:eastAsia="ru-RU"/>
        </w:rPr>
        <w:t>Согласно пункту 2.1.1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</w:t>
      </w:r>
      <w:r w:rsidRPr="00DE272B">
        <w:rPr>
          <w:rFonts w:ascii="Times New Roman" w:hAnsi="Times New Roman" w:cs="Times New Roman"/>
          <w:sz w:val="24"/>
          <w:szCs w:val="24"/>
          <w:lang w:eastAsia="ru-RU"/>
        </w:rPr>
        <w:t xml:space="preserve">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E20E7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  <w:lang w:eastAsia="ru-RU"/>
        </w:rPr>
        <w:t>В соответствии с частью 4 статьи 12.7 Кодекса Российской Федерации об административных правонарушен</w:t>
      </w:r>
      <w:r w:rsidRPr="00DE272B">
        <w:rPr>
          <w:rFonts w:ascii="Times New Roman" w:hAnsi="Times New Roman" w:cs="Times New Roman"/>
          <w:sz w:val="24"/>
          <w:szCs w:val="24"/>
          <w:lang w:eastAsia="ru-RU"/>
        </w:rPr>
        <w:t>иях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то есть повторное управление транспортным средством водителем, лишенным права упра</w:t>
      </w:r>
      <w:r w:rsidRPr="00DE272B">
        <w:rPr>
          <w:rFonts w:ascii="Times New Roman" w:hAnsi="Times New Roman" w:cs="Times New Roman"/>
          <w:sz w:val="24"/>
          <w:szCs w:val="24"/>
          <w:lang w:eastAsia="ru-RU"/>
        </w:rPr>
        <w:t>вления транспортными средствами,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3E20E7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Лишенным права управления транспортными средствами является ли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тративных правонарушениях),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(абз. 4 пункт 8 Постановления Пленума Верховн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Суда РФ от 25.06.2019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3E20E7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наказанию в соответствии со статьей 4.6 названного Кодекса. 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C6FD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26.2 КоАП РФ доказательствами по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 об административном правонарушении являются протокол об административном правонарушении, иные протоколы, предусмотренные настоящим Кодексом, объяснения лица, в отношении которого ведется производство по делу об административном правонарушении, показан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потерпевшего, свидетелей, заключение эксперта, иные документы, показания специальных технических средств, вещественных доказательств.</w:t>
      </w:r>
    </w:p>
    <w:p w:rsidR="007C6FD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26.11 Кодекса Российской Федерации об административных правонарушениях судья оценивает доказа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41479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мирового судьи судебного уч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астка № 5 Нефтеюганского судебного района ХМАО-Югры №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03.12.2024, из которой следует, что Бондарь Д.А. признан виновным в совершении административного правонарушения по ч. 2 ст. 12.27 КоАП РФ и ему назначено наказание в виде лишения прав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управления транспортными средствами на 1 год. Постановление вступило в законную силу 21.01.2025;</w:t>
      </w:r>
    </w:p>
    <w:p w:rsidR="006B0A74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мирового судьи судебного участка № 6 Нефтеюганского судебного района ХМАО-Югры №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19.06.2025, из которой следует, что Бондар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Д.А. признан виновным в совершении административного правонарушения по ч. 2 ст. 12.7 КоАП РФ и ему назначено наказание в виде административного штрафа в размере 30 000 руб. Постановление вступило в законную силу 01.07.2025;</w:t>
      </w:r>
    </w:p>
    <w:p w:rsidR="006B0A74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справки </w:t>
      </w:r>
      <w:r w:rsidRPr="00DE272B" w:rsidR="000D56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имеющейся в материалах дела,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E272B" w:rsidR="007740F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DE272B" w:rsidR="000D56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272B" w:rsidR="007740F6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DE272B" w:rsidR="000D565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DE272B" w:rsidR="007740F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DE272B" w:rsidR="000D5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0D5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774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 заявление об утере водительского удостоверения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аким образом срок лишения права управления транспортными средствами исчисляется с момента сдачи водительского удостоверения с 05.02.2026 и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срока лишения права управления транспортными средствами 05.02.2027.</w:t>
      </w:r>
    </w:p>
    <w:p w:rsidR="00467EDC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DE272B" w:rsidR="00AB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также положений ст. 4.6 КоАП РФ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10.01.2026</w:t>
      </w:r>
      <w:r w:rsidRPr="00DE272B" w:rsidR="00B0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7E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B03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 является лицом, лишенным права уп</w:t>
      </w:r>
      <w:r w:rsidRPr="00DE272B" w:rsidR="0055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 транспортным средством, поскольку им не отбыто наказание </w:t>
      </w:r>
      <w:r w:rsidRPr="00DE272B" w:rsidR="00513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лишения права управления транспортным средством </w:t>
      </w:r>
      <w:r w:rsidRPr="00DE272B" w:rsidR="00745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постановлению мирового судьи</w:t>
      </w:r>
      <w:r w:rsidRPr="00DE272B" w:rsidR="00A23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 w:rsidR="003042B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E272B" w:rsid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272B" w:rsidR="003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03.12.2024. </w:t>
      </w:r>
    </w:p>
    <w:p w:rsidR="00DE69E6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FD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</w:t>
      </w:r>
      <w:r w:rsidRPr="00DE272B" w:rsidR="0018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выразившегося в повторном </w:t>
      </w:r>
      <w:r w:rsidRPr="00DE272B" w:rsidR="004601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транспортным средством, лишенным права управления транспортными средствами</w:t>
      </w:r>
      <w:r w:rsidRPr="00DE272B" w:rsidR="0018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</w:t>
      </w:r>
    </w:p>
    <w:p w:rsidR="00FD496D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недостатков, в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FD496D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Судья, изучив и оценив все доказательства по делу, квалифицирует действия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5E09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 4 ст. 12.7 Кодекса Российской Федерации об административных правонарушениях «повторное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деяния».</w:t>
      </w:r>
    </w:p>
    <w:p w:rsidR="00FA114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назначении наказания судья учитывает характер совершенного </w:t>
      </w:r>
      <w:r w:rsidRPr="00DE272B" w:rsidR="00855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DE272B" w:rsidR="005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данные о личности виновного, его имущественное положение.</w:t>
      </w:r>
    </w:p>
    <w:p w:rsidR="00FA114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</w:t>
      </w:r>
      <w:r w:rsidRPr="00DE272B">
        <w:rPr>
          <w:rFonts w:ascii="Times New Roman" w:hAnsi="Times New Roman" w:cs="Times New Roman"/>
          <w:sz w:val="24"/>
          <w:szCs w:val="24"/>
        </w:rPr>
        <w:t>декса Российской Федерации об административных правонарушениях, является признание вины.</w:t>
      </w:r>
    </w:p>
    <w:p w:rsidR="00FD496D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ответственность, предусмотренных ст. 4.3 КоАП РФ, судья не усматривает.</w:t>
      </w:r>
    </w:p>
    <w:p w:rsidR="00FD496D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ст. 23.1, 29.10, 32.2 Кодекса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об административных правонарушениях, мировой судья</w:t>
      </w:r>
    </w:p>
    <w:p w:rsidR="007C6FD0" w:rsidRPr="00DE272B" w:rsidP="0030671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875AF8" w:rsidRPr="00DE272B" w:rsidP="0030671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272B" w:rsidP="00306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</w:rPr>
        <w:t xml:space="preserve">Бондарь </w:t>
      </w:r>
      <w:r w:rsidRPr="00DE272B" w:rsidR="00DE272B">
        <w:rPr>
          <w:rFonts w:ascii="Times New Roman" w:hAnsi="Times New Roman" w:cs="Times New Roman"/>
          <w:sz w:val="24"/>
          <w:szCs w:val="24"/>
        </w:rPr>
        <w:t>Д.А.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правонарушения, предусмотренного ч. 4 ст. 12.7 КоАП РФ, и назначить наказание в виде административного штрафа в размере 50 000 (пять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 тысяч) рублей. </w:t>
      </w:r>
    </w:p>
    <w:p w:rsidR="006E0EC1" w:rsidRPr="00DE272B" w:rsidP="00306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72B">
        <w:rPr>
          <w:rFonts w:ascii="Times New Roman" w:hAnsi="Times New Roman" w:cs="Times New Roman"/>
          <w:sz w:val="24"/>
          <w:szCs w:val="24"/>
        </w:rPr>
        <w:t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</w:t>
      </w:r>
      <w:r w:rsidRPr="00DE272B">
        <w:rPr>
          <w:rFonts w:ascii="Times New Roman" w:hAnsi="Times New Roman" w:cs="Times New Roman"/>
          <w:sz w:val="24"/>
          <w:szCs w:val="24"/>
        </w:rPr>
        <w:t>ИК 007162163, кор./сч. 40102810245370000007, КБК 18811630020016000140, УИН 18810486260290001816.</w:t>
      </w:r>
    </w:p>
    <w:p w:rsidR="007C6FD0" w:rsidRPr="00DE272B" w:rsidP="003067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72B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DE272B">
        <w:rPr>
          <w:rFonts w:ascii="Times New Roman" w:eastAsia="Calibri" w:hAnsi="Times New Roman" w:cs="Times New Roman"/>
          <w:sz w:val="24"/>
          <w:szCs w:val="24"/>
        </w:rPr>
        <w:t xml:space="preserve">или срока рассрочки исполнения постановления, предусмотренных </w:t>
      </w:r>
      <w:hyperlink w:anchor="sub_315" w:history="1">
        <w:r w:rsidRPr="00DE272B">
          <w:rPr>
            <w:rFonts w:ascii="Times New Roman" w:eastAsia="Calibri" w:hAnsi="Times New Roman" w:cs="Times New Roman"/>
            <w:sz w:val="24"/>
            <w:szCs w:val="24"/>
          </w:rPr>
          <w:t>стат</w:t>
        </w:r>
        <w:r w:rsidRPr="00DE272B">
          <w:rPr>
            <w:rFonts w:ascii="Times New Roman" w:eastAsia="Calibri" w:hAnsi="Times New Roman" w:cs="Times New Roman"/>
            <w:sz w:val="24"/>
            <w:szCs w:val="24"/>
          </w:rPr>
          <w:t>ьей 31.5</w:t>
        </w:r>
      </w:hyperlink>
      <w:r w:rsidRPr="00DE2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DE272B">
        <w:rPr>
          <w:rFonts w:ascii="Times New Roman" w:eastAsia="Calibri" w:hAnsi="Times New Roman" w:cs="Times New Roman"/>
          <w:sz w:val="24"/>
          <w:szCs w:val="24"/>
        </w:rPr>
        <w:t>об административных правонарушениях.</w:t>
      </w:r>
    </w:p>
    <w:p w:rsidR="007C6FD0" w:rsidRPr="00DE272B" w:rsidP="00306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</w:t>
      </w:r>
      <w:r w:rsidRPr="00DE272B" w:rsidR="00FA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 w:rsidR="0041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 через миров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судью,</w:t>
      </w:r>
      <w:r w:rsidRPr="00DE272B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вынесшего постановление. В этот же срок постановление может быть опротестовано прокурором.</w:t>
      </w:r>
    </w:p>
    <w:p w:rsidR="007C6FD0" w:rsidRPr="00DE272B" w:rsidP="00306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FD0" w:rsidRPr="00DE272B" w:rsidP="00DE27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E272B" w:rsidR="00ED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</w:t>
      </w:r>
      <w:r w:rsidRPr="00DE272B" w:rsid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E272B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E2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E272B" w:rsidR="00ED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DE272B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 Постовалова</w:t>
      </w:r>
    </w:p>
    <w:p w:rsidR="00D066B1" w:rsidRPr="00DE272B" w:rsidP="0030671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6B1" w:rsidRPr="00DE272B" w:rsidP="0030671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6B1" w:rsidRPr="00DE272B" w:rsidP="00DE272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27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66B1" w:rsidRPr="00DE272B" w:rsidP="0030671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2B0" w:rsidRPr="00DE272B" w:rsidP="00306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5BFB" w:rsidRPr="00DE272B" w:rsidP="00306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875AF8">
      <w:headerReference w:type="default" r:id="rId4"/>
      <w:pgSz w:w="11906" w:h="16838"/>
      <w:pgMar w:top="510" w:right="851" w:bottom="51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E87" w:rsidRPr="00E146B1" w:rsidP="00E146B1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4"/>
    <w:rsid w:val="00007ABB"/>
    <w:rsid w:val="00022629"/>
    <w:rsid w:val="00035AEE"/>
    <w:rsid w:val="00036E77"/>
    <w:rsid w:val="0004122A"/>
    <w:rsid w:val="000416B2"/>
    <w:rsid w:val="00052635"/>
    <w:rsid w:val="000938C4"/>
    <w:rsid w:val="000C19A6"/>
    <w:rsid w:val="000C574D"/>
    <w:rsid w:val="000D0951"/>
    <w:rsid w:val="000D565A"/>
    <w:rsid w:val="000E03FB"/>
    <w:rsid w:val="000E1893"/>
    <w:rsid w:val="000F0BF8"/>
    <w:rsid w:val="000F4A61"/>
    <w:rsid w:val="000F5AF4"/>
    <w:rsid w:val="001175A2"/>
    <w:rsid w:val="00135C17"/>
    <w:rsid w:val="00141479"/>
    <w:rsid w:val="00141BE0"/>
    <w:rsid w:val="001427DB"/>
    <w:rsid w:val="001825A8"/>
    <w:rsid w:val="0018727D"/>
    <w:rsid w:val="00190864"/>
    <w:rsid w:val="001B0513"/>
    <w:rsid w:val="001B08C9"/>
    <w:rsid w:val="001C7EB0"/>
    <w:rsid w:val="001C7F58"/>
    <w:rsid w:val="002041B5"/>
    <w:rsid w:val="00204F99"/>
    <w:rsid w:val="00221182"/>
    <w:rsid w:val="00231F65"/>
    <w:rsid w:val="00237749"/>
    <w:rsid w:val="002440CA"/>
    <w:rsid w:val="00264EAF"/>
    <w:rsid w:val="002B0659"/>
    <w:rsid w:val="002B69C0"/>
    <w:rsid w:val="002D1EA3"/>
    <w:rsid w:val="002E468A"/>
    <w:rsid w:val="003042B5"/>
    <w:rsid w:val="00306714"/>
    <w:rsid w:val="003325DC"/>
    <w:rsid w:val="00370AA6"/>
    <w:rsid w:val="00386E07"/>
    <w:rsid w:val="003C6461"/>
    <w:rsid w:val="003D5606"/>
    <w:rsid w:val="003D7523"/>
    <w:rsid w:val="003E20E7"/>
    <w:rsid w:val="00401A30"/>
    <w:rsid w:val="004053EE"/>
    <w:rsid w:val="0041120B"/>
    <w:rsid w:val="004274D3"/>
    <w:rsid w:val="00434E23"/>
    <w:rsid w:val="00442877"/>
    <w:rsid w:val="00442CD7"/>
    <w:rsid w:val="00454BB8"/>
    <w:rsid w:val="004601C8"/>
    <w:rsid w:val="00467EDC"/>
    <w:rsid w:val="00474709"/>
    <w:rsid w:val="0047718E"/>
    <w:rsid w:val="004949A7"/>
    <w:rsid w:val="00497BAB"/>
    <w:rsid w:val="004A730E"/>
    <w:rsid w:val="004B4DB3"/>
    <w:rsid w:val="004C2C99"/>
    <w:rsid w:val="004C73CA"/>
    <w:rsid w:val="004E320E"/>
    <w:rsid w:val="004E5391"/>
    <w:rsid w:val="004E7D90"/>
    <w:rsid w:val="004F7151"/>
    <w:rsid w:val="004F75FD"/>
    <w:rsid w:val="0050029E"/>
    <w:rsid w:val="00510325"/>
    <w:rsid w:val="00513597"/>
    <w:rsid w:val="005141C5"/>
    <w:rsid w:val="0053671F"/>
    <w:rsid w:val="00550CF2"/>
    <w:rsid w:val="005607D6"/>
    <w:rsid w:val="005678F7"/>
    <w:rsid w:val="00570236"/>
    <w:rsid w:val="005835D1"/>
    <w:rsid w:val="005902DB"/>
    <w:rsid w:val="00591615"/>
    <w:rsid w:val="00594CFD"/>
    <w:rsid w:val="005960A3"/>
    <w:rsid w:val="005D08C7"/>
    <w:rsid w:val="005D61E4"/>
    <w:rsid w:val="005E092B"/>
    <w:rsid w:val="005E4E11"/>
    <w:rsid w:val="0060564C"/>
    <w:rsid w:val="00625BFB"/>
    <w:rsid w:val="00633652"/>
    <w:rsid w:val="0065096E"/>
    <w:rsid w:val="00654B4E"/>
    <w:rsid w:val="006567EC"/>
    <w:rsid w:val="006955D0"/>
    <w:rsid w:val="0069623C"/>
    <w:rsid w:val="006A1A8C"/>
    <w:rsid w:val="006B0A74"/>
    <w:rsid w:val="006B4EAA"/>
    <w:rsid w:val="006C3569"/>
    <w:rsid w:val="006D638C"/>
    <w:rsid w:val="006E0EC1"/>
    <w:rsid w:val="0072073B"/>
    <w:rsid w:val="00732960"/>
    <w:rsid w:val="00745615"/>
    <w:rsid w:val="007545D4"/>
    <w:rsid w:val="007740F6"/>
    <w:rsid w:val="00775073"/>
    <w:rsid w:val="007840D5"/>
    <w:rsid w:val="0079495C"/>
    <w:rsid w:val="007B3E87"/>
    <w:rsid w:val="007C6FD0"/>
    <w:rsid w:val="007D67BD"/>
    <w:rsid w:val="007E5961"/>
    <w:rsid w:val="00803E3A"/>
    <w:rsid w:val="00810FB8"/>
    <w:rsid w:val="00835FA8"/>
    <w:rsid w:val="0083799D"/>
    <w:rsid w:val="00855FB4"/>
    <w:rsid w:val="008644E1"/>
    <w:rsid w:val="00875AF8"/>
    <w:rsid w:val="0088142B"/>
    <w:rsid w:val="00893AD9"/>
    <w:rsid w:val="00895E6A"/>
    <w:rsid w:val="00896917"/>
    <w:rsid w:val="008A1163"/>
    <w:rsid w:val="008A1A59"/>
    <w:rsid w:val="008D3876"/>
    <w:rsid w:val="00915925"/>
    <w:rsid w:val="0092108E"/>
    <w:rsid w:val="00921550"/>
    <w:rsid w:val="00973490"/>
    <w:rsid w:val="009C31FB"/>
    <w:rsid w:val="00A00257"/>
    <w:rsid w:val="00A11CBF"/>
    <w:rsid w:val="00A175FD"/>
    <w:rsid w:val="00A22D06"/>
    <w:rsid w:val="00A23F72"/>
    <w:rsid w:val="00A328EF"/>
    <w:rsid w:val="00A34923"/>
    <w:rsid w:val="00A36ACE"/>
    <w:rsid w:val="00A43299"/>
    <w:rsid w:val="00A51BB0"/>
    <w:rsid w:val="00A55595"/>
    <w:rsid w:val="00A72AE4"/>
    <w:rsid w:val="00A87CB3"/>
    <w:rsid w:val="00AB3C77"/>
    <w:rsid w:val="00AB436E"/>
    <w:rsid w:val="00AD688E"/>
    <w:rsid w:val="00AE0B3A"/>
    <w:rsid w:val="00B03A3D"/>
    <w:rsid w:val="00B236D6"/>
    <w:rsid w:val="00B334A0"/>
    <w:rsid w:val="00B46CFE"/>
    <w:rsid w:val="00B64939"/>
    <w:rsid w:val="00B65659"/>
    <w:rsid w:val="00B72532"/>
    <w:rsid w:val="00B73133"/>
    <w:rsid w:val="00B73782"/>
    <w:rsid w:val="00B84B01"/>
    <w:rsid w:val="00B90FEB"/>
    <w:rsid w:val="00BA2D70"/>
    <w:rsid w:val="00BA3E2B"/>
    <w:rsid w:val="00BB0F44"/>
    <w:rsid w:val="00BF2134"/>
    <w:rsid w:val="00C243CA"/>
    <w:rsid w:val="00C72514"/>
    <w:rsid w:val="00C73258"/>
    <w:rsid w:val="00C83D38"/>
    <w:rsid w:val="00C9561C"/>
    <w:rsid w:val="00CA392B"/>
    <w:rsid w:val="00CA613C"/>
    <w:rsid w:val="00CA694C"/>
    <w:rsid w:val="00CE5B2E"/>
    <w:rsid w:val="00CF0A75"/>
    <w:rsid w:val="00D066B1"/>
    <w:rsid w:val="00D366EC"/>
    <w:rsid w:val="00D54203"/>
    <w:rsid w:val="00D63D28"/>
    <w:rsid w:val="00D76153"/>
    <w:rsid w:val="00D938BA"/>
    <w:rsid w:val="00DE272B"/>
    <w:rsid w:val="00DE69E6"/>
    <w:rsid w:val="00E033FF"/>
    <w:rsid w:val="00E13D00"/>
    <w:rsid w:val="00E146B1"/>
    <w:rsid w:val="00E2007D"/>
    <w:rsid w:val="00E2109A"/>
    <w:rsid w:val="00E360B7"/>
    <w:rsid w:val="00E4422C"/>
    <w:rsid w:val="00E44A2F"/>
    <w:rsid w:val="00E45B83"/>
    <w:rsid w:val="00E63968"/>
    <w:rsid w:val="00E741D2"/>
    <w:rsid w:val="00E91B13"/>
    <w:rsid w:val="00E96EA4"/>
    <w:rsid w:val="00ED0A62"/>
    <w:rsid w:val="00ED4C53"/>
    <w:rsid w:val="00EE6593"/>
    <w:rsid w:val="00EE735C"/>
    <w:rsid w:val="00EF0627"/>
    <w:rsid w:val="00F152B0"/>
    <w:rsid w:val="00F24744"/>
    <w:rsid w:val="00F3061C"/>
    <w:rsid w:val="00F364BB"/>
    <w:rsid w:val="00F51E79"/>
    <w:rsid w:val="00F774EF"/>
    <w:rsid w:val="00F81DEF"/>
    <w:rsid w:val="00F91A53"/>
    <w:rsid w:val="00FA1140"/>
    <w:rsid w:val="00FA1B60"/>
    <w:rsid w:val="00FD496D"/>
    <w:rsid w:val="00FD5D27"/>
    <w:rsid w:val="00FE53EF"/>
    <w:rsid w:val="00FF4E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B5F458-F84A-45CE-A211-A0ECAA41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0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7A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B3E87"/>
  </w:style>
  <w:style w:type="paragraph" w:styleId="Footer">
    <w:name w:val="footer"/>
    <w:basedOn w:val="Normal"/>
    <w:link w:val="a1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B3E87"/>
  </w:style>
  <w:style w:type="paragraph" w:styleId="NoSpacing">
    <w:name w:val="No Spacing"/>
    <w:uiPriority w:val="1"/>
    <w:qFormat/>
    <w:rsid w:val="0072073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63365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3652"/>
    <w:pPr>
      <w:widowControl w:val="0"/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styleId="BodyTextIndent">
    <w:name w:val="Body Text Indent"/>
    <w:basedOn w:val="Normal"/>
    <w:link w:val="a2"/>
    <w:unhideWhenUsed/>
    <w:rsid w:val="00633652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63365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